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仿宋_GB2312" w:eastAsia="黑体" w:cs="仿宋_GB2312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黑体" w:hAnsi="仿宋_GB2312" w:eastAsia="黑体" w:cs="仿宋_GB2312"/>
          <w:b/>
          <w:bCs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黑体" w:hAnsi="仿宋_GB2312" w:eastAsia="黑体" w:cs="仿宋_GB2312"/>
          <w:b/>
          <w:bCs/>
          <w:color w:val="000000"/>
          <w:kern w:val="0"/>
          <w:sz w:val="44"/>
          <w:szCs w:val="44"/>
        </w:rPr>
        <w:t>关于组织开展“黔医人才计划上海瑞金班”第三期培训学员推荐工作的通知</w:t>
      </w:r>
    </w:p>
    <w:p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各部门、科室：</w:t>
      </w:r>
    </w:p>
    <w:p>
      <w:pPr>
        <w:widowControl/>
        <w:ind w:firstLine="640" w:firstLine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按照省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卫生健康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委关于组织开展“黔医人才计划上海瑞金班”第三期培训学员推荐工作的要求，结合我院实际，现就具体事宜通知如下：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培训对象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：</w:t>
      </w:r>
    </w:p>
    <w:p>
      <w:pPr>
        <w:widowControl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 xml:space="preserve">        临床医师、医技、护理人员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培训时间：</w:t>
      </w: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 xml:space="preserve">     预计2022年8月上旬开训，培训时间为6个月（具体开班时间根据上海疫情情况确定）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培训地点：</w:t>
      </w: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 xml:space="preserve">     上海交通大学医学院附属瑞金医院总院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培训专业：</w:t>
      </w: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 xml:space="preserve">     根据科室发展需求，参照上海瑞金医院第三期招录专科名录。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推荐条件：</w:t>
      </w:r>
    </w:p>
    <w:p>
      <w:pPr>
        <w:widowControl/>
        <w:ind w:firstLine="1280" w:firstLineChars="4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推荐培训人员需符合以下条件</w:t>
      </w:r>
    </w:p>
    <w:p>
      <w:pPr>
        <w:widowControl/>
        <w:numPr>
          <w:ilvl w:val="0"/>
          <w:numId w:val="2"/>
        </w:numPr>
        <w:ind w:firstLine="960" w:firstLineChars="3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具备优良的政治思想素质，坚决贯彻执行党的路线、方针、政策和有关法律法规。</w:t>
      </w:r>
    </w:p>
    <w:p>
      <w:pPr>
        <w:widowControl/>
        <w:numPr>
          <w:ilvl w:val="0"/>
          <w:numId w:val="2"/>
        </w:numPr>
        <w:ind w:firstLine="960" w:firstLineChars="3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具备较强的创新精神和开拓能力，良好的组织领导和综合协调能力，有较强的事业心和责任感。</w:t>
      </w:r>
    </w:p>
    <w:p>
      <w:pPr>
        <w:widowControl/>
        <w:numPr>
          <w:ilvl w:val="0"/>
          <w:numId w:val="2"/>
        </w:numPr>
        <w:ind w:firstLine="960" w:firstLineChars="3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推荐培训人员原则上从事本专业时间在10年以上，具备高级职称的年龄45周岁以下，具备中级职称的年龄40周岁以下，硕士研究生及以上学历者优先。</w:t>
      </w:r>
    </w:p>
    <w:p>
      <w:pPr>
        <w:widowControl/>
        <w:numPr>
          <w:ilvl w:val="0"/>
          <w:numId w:val="2"/>
        </w:numPr>
        <w:ind w:firstLine="960" w:firstLineChars="3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医院重点学科学术带头人或学科骨干，在中西部地区或省内本专业领域中有一定的影响力，有较好的临床、科研、教学组织管理能力。</w:t>
      </w:r>
    </w:p>
    <w:p>
      <w:pPr>
        <w:widowControl/>
        <w:numPr>
          <w:ilvl w:val="0"/>
          <w:numId w:val="2"/>
        </w:numPr>
        <w:ind w:firstLine="960" w:firstLineChars="3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近五年内无重大医疗事故、无工作差错，无不良医疗行为，无年度考核不合格。</w:t>
      </w:r>
    </w:p>
    <w:p>
      <w:pPr>
        <w:widowControl/>
        <w:numPr>
          <w:ilvl w:val="0"/>
          <w:numId w:val="1"/>
        </w:numPr>
        <w:ind w:firstLine="643" w:firstLineChars="200"/>
        <w:jc w:val="left"/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color w:val="000000"/>
          <w:kern w:val="0"/>
          <w:sz w:val="32"/>
          <w:szCs w:val="32"/>
        </w:rPr>
        <w:t>推荐程序</w:t>
      </w:r>
    </w:p>
    <w:p>
      <w:pPr>
        <w:widowControl/>
        <w:ind w:firstLine="640" w:firstLine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各科室严格按照推荐条件，对照《“黔医人才计划上海瑞金班”第三期招录专科名录》（附件1）进行推荐，确定推荐人选后填写《“黔医人才计划上海瑞金班”第三期学员推荐表》（附件2），相关材料经科主任、医务科及分管领导签字后于2022年6月13号前报组织人事科。</w:t>
      </w: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附件：省卫生健康委关于组织开展“黔医人才计划上海瑞金班”第三期培训学员推荐工作的通知</w:t>
      </w:r>
    </w:p>
    <w:p>
      <w:pPr>
        <w:widowControl/>
        <w:ind w:left="420" w:leftChars="200"/>
        <w:jc w:val="left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ind w:firstLine="3360" w:firstLineChars="10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组织人事科</w:t>
      </w:r>
    </w:p>
    <w:p>
      <w:pPr>
        <w:widowControl/>
        <w:jc w:val="center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2022年6月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C94F9E"/>
    <w:multiLevelType w:val="singleLevel"/>
    <w:tmpl w:val="C9C94F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AC431B"/>
    <w:multiLevelType w:val="singleLevel"/>
    <w:tmpl w:val="61AC431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Y3ZjhhMmE2ZGU4NjUwOTUyYWY4YTk0ZmRkN2RiYjYifQ=="/>
  </w:docVars>
  <w:rsids>
    <w:rsidRoot w:val="00A57257"/>
    <w:rsid w:val="00185806"/>
    <w:rsid w:val="00691F31"/>
    <w:rsid w:val="008E3047"/>
    <w:rsid w:val="00A57257"/>
    <w:rsid w:val="16ED1D6B"/>
    <w:rsid w:val="1809254B"/>
    <w:rsid w:val="292A6979"/>
    <w:rsid w:val="3271047C"/>
    <w:rsid w:val="35876812"/>
    <w:rsid w:val="36575020"/>
    <w:rsid w:val="3EB961B7"/>
    <w:rsid w:val="57110817"/>
    <w:rsid w:val="66B220A3"/>
    <w:rsid w:val="6F0236B8"/>
    <w:rsid w:val="6FA909A5"/>
    <w:rsid w:val="7C9D0B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645</Words>
  <Characters>658</Characters>
  <Lines>5</Lines>
  <Paragraphs>1</Paragraphs>
  <TotalTime>12</TotalTime>
  <ScaleCrop>false</ScaleCrop>
  <LinksUpToDate>false</LinksUpToDate>
  <CharactersWithSpaces>681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2022-04-25T01:18:00Z</dcterms:created>
  <dc:creator>Administrator</dc:creator>
  <cp:lastModifiedBy>云卷云舒</cp:lastModifiedBy>
  <dcterms:modified xsi:type="dcterms:W3CDTF">2022-06-10T07:14:35Z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8816AD27D54A425C98C79E2B60B28C27</vt:lpwstr>
  </property>
</Properties>
</file>